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rtl w:val="0"/>
        </w:rPr>
        <w:t xml:space="preserve">Focusing on Data: Interviews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 xml:space="preserve">from Smith, Michael, Jeffrey Wilhelm, and James Fredricksen. 2012. </w:t>
      </w:r>
      <w:r w:rsidRPr="00000000" w:rsidR="00000000" w:rsidDel="00000000">
        <w:rPr>
          <w:i w:val="1"/>
          <w:sz w:val="24"/>
          <w:rtl w:val="0"/>
        </w:rPr>
        <w:t xml:space="preserve">Oh Yeah!: Putting Argument to Work Both in School and Out. </w:t>
      </w:r>
      <w:r w:rsidRPr="00000000" w:rsidR="00000000" w:rsidDel="00000000">
        <w:rPr>
          <w:sz w:val="24"/>
          <w:rtl w:val="0"/>
        </w:rPr>
        <w:t xml:space="preserve">Portsmouth, NH: Heinemann. pp. 62-63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 xml:space="preserve">This activity prepares students to do more than just write from written texts. Teach students to supplement published data with other kinds of data, in this case, interviews.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 xml:space="preserve">Suggested procedural steps: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sz w:val="24"/>
          <w:u w:val="none"/>
        </w:rPr>
      </w:pPr>
      <w:r w:rsidRPr="00000000" w:rsidR="00000000" w:rsidDel="00000000">
        <w:rPr>
          <w:sz w:val="24"/>
          <w:rtl w:val="0"/>
        </w:rPr>
        <w:t xml:space="preserve">Critique news reporters’ questions (esp. sports reporters)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sz w:val="24"/>
          <w:u w:val="none"/>
        </w:rPr>
      </w:pPr>
      <w:r w:rsidRPr="00000000" w:rsidR="00000000" w:rsidDel="00000000">
        <w:rPr>
          <w:sz w:val="24"/>
          <w:rtl w:val="0"/>
        </w:rPr>
        <w:t xml:space="preserve">Write questions to interview classmates on a topic of interest. Interview each other and determine which questions worked and which didn’t.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sz w:val="24"/>
          <w:u w:val="none"/>
        </w:rPr>
      </w:pPr>
      <w:r w:rsidRPr="00000000" w:rsidR="00000000" w:rsidDel="00000000">
        <w:rPr>
          <w:sz w:val="24"/>
          <w:rtl w:val="0"/>
        </w:rPr>
        <w:t xml:space="preserve">Groups of students work together to draft questions for people outside the class and share results of the interviews. Debrief on both the method and the elicited responses.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 xml:space="preserve">For consideration: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sz w:val="24"/>
          <w:u w:val="none"/>
        </w:rPr>
      </w:pPr>
      <w:r w:rsidRPr="00000000" w:rsidR="00000000" w:rsidDel="00000000">
        <w:rPr>
          <w:sz w:val="24"/>
          <w:rtl w:val="0"/>
        </w:rPr>
        <w:t xml:space="preserve">What qualities characterize good questions?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sz w:val="24"/>
          <w:u w:val="none"/>
        </w:rPr>
      </w:pPr>
      <w:r w:rsidRPr="00000000" w:rsidR="00000000" w:rsidDel="00000000">
        <w:rPr>
          <w:sz w:val="24"/>
          <w:rtl w:val="0"/>
        </w:rPr>
        <w:t xml:space="preserve">Are good questions good regardless of the interviewee or do questions need to be tailored for the audience?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 xml:space="preserve">Students can mine the interviews by selecting the most compelling pieces of evidence their respondents provided. 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Data: Interviews.docx</dc:title>
</cp:coreProperties>
</file>